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71A" w:rsidRPr="005A0468" w:rsidRDefault="00DD3704" w:rsidP="005A0468">
      <w:pPr>
        <w:jc w:val="center"/>
        <w:rPr>
          <w:sz w:val="28"/>
          <w:szCs w:val="28"/>
          <w:lang w:val="ro-RO"/>
        </w:rPr>
      </w:pPr>
      <w:bookmarkStart w:id="0" w:name="_GoBack"/>
      <w:bookmarkEnd w:id="0"/>
      <w:r w:rsidRPr="005A0468">
        <w:rPr>
          <w:sz w:val="28"/>
          <w:szCs w:val="28"/>
          <w:lang w:val="ro-RO"/>
        </w:rPr>
        <w:t>Tematici disciplina Rezistenţa materialelor (partea I şi II)</w:t>
      </w:r>
    </w:p>
    <w:p w:rsidR="00DD3704" w:rsidRPr="005A0468" w:rsidRDefault="00DD3704">
      <w:pPr>
        <w:rPr>
          <w:lang w:val="ro-RO"/>
        </w:rPr>
      </w:pPr>
    </w:p>
    <w:p w:rsidR="00DD3704" w:rsidRPr="005A0468" w:rsidRDefault="00DD3704" w:rsidP="003751EF">
      <w:pPr>
        <w:pStyle w:val="ListParagraph"/>
        <w:numPr>
          <w:ilvl w:val="0"/>
          <w:numId w:val="1"/>
        </w:numPr>
        <w:spacing w:before="240"/>
        <w:jc w:val="both"/>
        <w:rPr>
          <w:sz w:val="24"/>
          <w:szCs w:val="24"/>
          <w:lang w:val="ro-RO"/>
        </w:rPr>
      </w:pPr>
      <w:r w:rsidRPr="005A0468">
        <w:rPr>
          <w:sz w:val="24"/>
          <w:szCs w:val="24"/>
          <w:lang w:val="ro-RO"/>
        </w:rPr>
        <w:t>Eforturi</w:t>
      </w:r>
      <w:r w:rsidR="003751EF">
        <w:rPr>
          <w:sz w:val="24"/>
          <w:szCs w:val="24"/>
          <w:lang w:val="ro-RO"/>
        </w:rPr>
        <w:t xml:space="preserve"> </w:t>
      </w:r>
      <w:r w:rsidR="003751EF">
        <w:rPr>
          <w:rFonts w:ascii="Calibri" w:hAnsi="Calibri"/>
          <w:sz w:val="24"/>
          <w:szCs w:val="24"/>
          <w:lang w:val="ro-RO"/>
        </w:rPr>
        <w:t>ş</w:t>
      </w:r>
      <w:r w:rsidR="003751EF">
        <w:rPr>
          <w:sz w:val="24"/>
          <w:szCs w:val="24"/>
          <w:lang w:val="ro-RO"/>
        </w:rPr>
        <w:t>i</w:t>
      </w:r>
      <w:r w:rsidRPr="005A0468">
        <w:rPr>
          <w:sz w:val="24"/>
          <w:szCs w:val="24"/>
          <w:lang w:val="ro-RO"/>
        </w:rPr>
        <w:t xml:space="preserve"> tensiuni pentru barele drepte supuse la întindere axială, încovoiere simplă şi torsiune</w:t>
      </w:r>
      <w:r w:rsidR="003751EF">
        <w:rPr>
          <w:sz w:val="24"/>
          <w:szCs w:val="24"/>
          <w:lang w:val="ro-RO"/>
        </w:rPr>
        <w:t xml:space="preserve"> (sec</w:t>
      </w:r>
      <w:r w:rsidR="003751EF">
        <w:rPr>
          <w:rFonts w:ascii="Calibri" w:hAnsi="Calibri"/>
          <w:sz w:val="24"/>
          <w:szCs w:val="24"/>
          <w:lang w:val="ro-RO"/>
        </w:rPr>
        <w:t>ţ</w:t>
      </w:r>
      <w:r w:rsidR="003751EF">
        <w:rPr>
          <w:sz w:val="24"/>
          <w:szCs w:val="24"/>
          <w:lang w:val="ro-RO"/>
        </w:rPr>
        <w:t xml:space="preserve">iuni circulare </w:t>
      </w:r>
      <w:r w:rsidR="003751EF">
        <w:rPr>
          <w:rFonts w:ascii="Calibri" w:hAnsi="Calibri"/>
          <w:sz w:val="24"/>
          <w:szCs w:val="24"/>
          <w:lang w:val="ro-RO"/>
        </w:rPr>
        <w:t>ş</w:t>
      </w:r>
      <w:r w:rsidR="003751EF">
        <w:rPr>
          <w:sz w:val="24"/>
          <w:szCs w:val="24"/>
          <w:lang w:val="ro-RO"/>
        </w:rPr>
        <w:t>i inelare)</w:t>
      </w:r>
      <w:r w:rsidRPr="005A0468">
        <w:rPr>
          <w:sz w:val="24"/>
          <w:szCs w:val="24"/>
          <w:lang w:val="ro-RO"/>
        </w:rPr>
        <w:t>.</w:t>
      </w:r>
      <w:r w:rsidR="003751EF">
        <w:rPr>
          <w:sz w:val="24"/>
          <w:szCs w:val="24"/>
          <w:lang w:val="ro-RO"/>
        </w:rPr>
        <w:t xml:space="preserve"> Deplas</w:t>
      </w:r>
      <w:r w:rsidR="003751EF">
        <w:rPr>
          <w:rFonts w:ascii="Calibri" w:hAnsi="Calibri"/>
          <w:sz w:val="24"/>
          <w:szCs w:val="24"/>
          <w:lang w:val="ro-RO"/>
        </w:rPr>
        <w:t>ă</w:t>
      </w:r>
      <w:r w:rsidR="003751EF">
        <w:rPr>
          <w:sz w:val="24"/>
          <w:szCs w:val="24"/>
          <w:lang w:val="ro-RO"/>
        </w:rPr>
        <w:t xml:space="preserve">rile barelor </w:t>
      </w:r>
      <w:r w:rsidR="003751EF">
        <w:rPr>
          <w:rFonts w:ascii="Calibri" w:hAnsi="Calibri"/>
          <w:sz w:val="24"/>
          <w:szCs w:val="24"/>
          <w:lang w:val="ro-RO"/>
        </w:rPr>
        <w:t>î</w:t>
      </w:r>
      <w:r w:rsidR="003751EF">
        <w:rPr>
          <w:sz w:val="24"/>
          <w:szCs w:val="24"/>
          <w:lang w:val="ro-RO"/>
        </w:rPr>
        <w:t xml:space="preserve">ntinse axial, supuse la </w:t>
      </w:r>
      <w:r w:rsidR="003751EF">
        <w:rPr>
          <w:rFonts w:ascii="Calibri" w:hAnsi="Calibri"/>
          <w:sz w:val="24"/>
          <w:szCs w:val="24"/>
          <w:lang w:val="ro-RO"/>
        </w:rPr>
        <w:t>î</w:t>
      </w:r>
      <w:r w:rsidR="003751EF">
        <w:rPr>
          <w:sz w:val="24"/>
          <w:szCs w:val="24"/>
          <w:lang w:val="ro-RO"/>
        </w:rPr>
        <w:t>ncovoiere simpl</w:t>
      </w:r>
      <w:r w:rsidR="003751EF">
        <w:rPr>
          <w:rFonts w:ascii="Calibri" w:hAnsi="Calibri"/>
          <w:sz w:val="24"/>
          <w:szCs w:val="24"/>
          <w:lang w:val="ro-RO"/>
        </w:rPr>
        <w:t>ă şi rotirea barelor de secţiune circulară sau inelară supuse la torsiune</w:t>
      </w:r>
      <w:r w:rsidR="003751EF">
        <w:rPr>
          <w:sz w:val="24"/>
          <w:szCs w:val="24"/>
          <w:lang w:val="ro-RO"/>
        </w:rPr>
        <w:t xml:space="preserve">. Verificarea, dimensionarea </w:t>
      </w:r>
      <w:r w:rsidR="003751EF">
        <w:rPr>
          <w:rFonts w:ascii="Calibri" w:hAnsi="Calibri"/>
          <w:sz w:val="24"/>
          <w:szCs w:val="24"/>
          <w:lang w:val="ro-RO"/>
        </w:rPr>
        <w:t>ş</w:t>
      </w:r>
      <w:r w:rsidR="003751EF">
        <w:rPr>
          <w:sz w:val="24"/>
          <w:szCs w:val="24"/>
          <w:lang w:val="ro-RO"/>
        </w:rPr>
        <w:t xml:space="preserve">i efortul capabil al barelor supuse la </w:t>
      </w:r>
      <w:r w:rsidR="003751EF">
        <w:rPr>
          <w:rFonts w:ascii="Calibri" w:hAnsi="Calibri"/>
          <w:sz w:val="24"/>
          <w:szCs w:val="24"/>
          <w:lang w:val="ro-RO"/>
        </w:rPr>
        <w:t>î</w:t>
      </w:r>
      <w:r w:rsidR="003751EF">
        <w:rPr>
          <w:sz w:val="24"/>
          <w:szCs w:val="24"/>
          <w:lang w:val="ro-RO"/>
        </w:rPr>
        <w:t>ntindere axial</w:t>
      </w:r>
      <w:r w:rsidR="003751EF">
        <w:rPr>
          <w:rFonts w:ascii="Calibri" w:hAnsi="Calibri"/>
          <w:sz w:val="24"/>
          <w:szCs w:val="24"/>
          <w:lang w:val="ro-RO"/>
        </w:rPr>
        <w:t>ă</w:t>
      </w:r>
      <w:r w:rsidR="003751EF">
        <w:rPr>
          <w:sz w:val="24"/>
          <w:szCs w:val="24"/>
          <w:lang w:val="ro-RO"/>
        </w:rPr>
        <w:t xml:space="preserve">, </w:t>
      </w:r>
      <w:r w:rsidR="003751EF">
        <w:rPr>
          <w:rFonts w:ascii="Calibri" w:hAnsi="Calibri"/>
          <w:sz w:val="24"/>
          <w:szCs w:val="24"/>
          <w:lang w:val="ro-RO"/>
        </w:rPr>
        <w:t>î</w:t>
      </w:r>
      <w:r w:rsidR="003751EF">
        <w:rPr>
          <w:sz w:val="24"/>
          <w:szCs w:val="24"/>
          <w:lang w:val="ro-RO"/>
        </w:rPr>
        <w:t>ncovoiere simpl</w:t>
      </w:r>
      <w:r w:rsidR="003751EF">
        <w:rPr>
          <w:rFonts w:ascii="Calibri" w:hAnsi="Calibri"/>
          <w:sz w:val="24"/>
          <w:szCs w:val="24"/>
          <w:lang w:val="ro-RO"/>
        </w:rPr>
        <w:t>ă</w:t>
      </w:r>
      <w:r w:rsidR="003751EF">
        <w:rPr>
          <w:sz w:val="24"/>
          <w:szCs w:val="24"/>
          <w:lang w:val="ro-RO"/>
        </w:rPr>
        <w:t xml:space="preserve"> </w:t>
      </w:r>
      <w:r w:rsidR="003751EF">
        <w:rPr>
          <w:rFonts w:ascii="Calibri" w:hAnsi="Calibri"/>
          <w:sz w:val="24"/>
          <w:szCs w:val="24"/>
          <w:lang w:val="ro-RO"/>
        </w:rPr>
        <w:t>ş</w:t>
      </w:r>
      <w:r w:rsidR="003751EF">
        <w:rPr>
          <w:sz w:val="24"/>
          <w:szCs w:val="24"/>
          <w:lang w:val="ro-RO"/>
        </w:rPr>
        <w:t>i torsiune (sec</w:t>
      </w:r>
      <w:r w:rsidR="003751EF">
        <w:rPr>
          <w:rFonts w:ascii="Calibri" w:hAnsi="Calibri"/>
          <w:sz w:val="24"/>
          <w:szCs w:val="24"/>
          <w:lang w:val="ro-RO"/>
        </w:rPr>
        <w:t>ţ</w:t>
      </w:r>
      <w:r w:rsidR="003751EF">
        <w:rPr>
          <w:sz w:val="24"/>
          <w:szCs w:val="24"/>
          <w:lang w:val="ro-RO"/>
        </w:rPr>
        <w:t xml:space="preserve">iuni circulare </w:t>
      </w:r>
      <w:r w:rsidR="003751EF">
        <w:rPr>
          <w:rFonts w:ascii="Calibri" w:hAnsi="Calibri"/>
          <w:sz w:val="24"/>
          <w:szCs w:val="24"/>
          <w:lang w:val="ro-RO"/>
        </w:rPr>
        <w:t>ş</w:t>
      </w:r>
      <w:r w:rsidR="003751EF">
        <w:rPr>
          <w:sz w:val="24"/>
          <w:szCs w:val="24"/>
          <w:lang w:val="ro-RO"/>
        </w:rPr>
        <w:t>i inelare).</w:t>
      </w:r>
    </w:p>
    <w:p w:rsidR="005A0468" w:rsidRPr="005A0468" w:rsidRDefault="005A0468" w:rsidP="005A0468">
      <w:pPr>
        <w:pStyle w:val="ListParagraph"/>
        <w:jc w:val="both"/>
        <w:rPr>
          <w:sz w:val="24"/>
          <w:szCs w:val="24"/>
          <w:lang w:val="ro-RO"/>
        </w:rPr>
      </w:pPr>
    </w:p>
    <w:p w:rsidR="00DD3704" w:rsidRPr="005A0468" w:rsidRDefault="00DD3704" w:rsidP="005A046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5A0468">
        <w:rPr>
          <w:sz w:val="24"/>
          <w:szCs w:val="24"/>
          <w:lang w:val="ro-RO"/>
        </w:rPr>
        <w:t xml:space="preserve">Verificarea </w:t>
      </w:r>
      <w:r w:rsidR="00B535EE">
        <w:rPr>
          <w:sz w:val="24"/>
          <w:szCs w:val="24"/>
          <w:lang w:val="ro-RO"/>
        </w:rPr>
        <w:t>condi</w:t>
      </w:r>
      <w:r w:rsidR="00B535EE">
        <w:rPr>
          <w:rFonts w:ascii="Calibri" w:hAnsi="Calibri"/>
          <w:sz w:val="24"/>
          <w:szCs w:val="24"/>
          <w:lang w:val="ro-RO"/>
        </w:rPr>
        <w:t>ţ</w:t>
      </w:r>
      <w:r w:rsidR="00B535EE">
        <w:rPr>
          <w:sz w:val="24"/>
          <w:szCs w:val="24"/>
          <w:lang w:val="ro-RO"/>
        </w:rPr>
        <w:t>iilor</w:t>
      </w:r>
      <w:r w:rsidRPr="005A0468">
        <w:rPr>
          <w:sz w:val="24"/>
          <w:szCs w:val="24"/>
          <w:lang w:val="ro-RO"/>
        </w:rPr>
        <w:t xml:space="preserve"> de rezistenţă</w:t>
      </w:r>
      <w:r w:rsidR="00B535EE">
        <w:rPr>
          <w:sz w:val="24"/>
          <w:szCs w:val="24"/>
          <w:lang w:val="ro-RO"/>
        </w:rPr>
        <w:t xml:space="preserve"> la barele drepte, de sec</w:t>
      </w:r>
      <w:r w:rsidR="00B535EE">
        <w:rPr>
          <w:rFonts w:ascii="Calibri" w:hAnsi="Calibri"/>
          <w:sz w:val="24"/>
          <w:szCs w:val="24"/>
          <w:lang w:val="ro-RO"/>
        </w:rPr>
        <w:t>ţ</w:t>
      </w:r>
      <w:r w:rsidR="00B535EE">
        <w:rPr>
          <w:sz w:val="24"/>
          <w:szCs w:val="24"/>
          <w:lang w:val="ro-RO"/>
        </w:rPr>
        <w:t>iune constant</w:t>
      </w:r>
      <w:r w:rsidR="00B535EE">
        <w:rPr>
          <w:rFonts w:ascii="Calibri" w:hAnsi="Calibri"/>
          <w:sz w:val="24"/>
          <w:szCs w:val="24"/>
          <w:lang w:val="ro-RO"/>
        </w:rPr>
        <w:t>ă</w:t>
      </w:r>
      <w:r w:rsidR="00B535EE">
        <w:rPr>
          <w:sz w:val="24"/>
          <w:szCs w:val="24"/>
          <w:lang w:val="ro-RO"/>
        </w:rPr>
        <w:t>,</w:t>
      </w:r>
      <w:r w:rsidRPr="005A0468">
        <w:rPr>
          <w:sz w:val="24"/>
          <w:szCs w:val="24"/>
          <w:lang w:val="ro-RO"/>
        </w:rPr>
        <w:t xml:space="preserve"> supuse la solicitări compuse: încovoiere oblică, încovoiere oblică cu efort axial şi compresiune excentrică (inclusiv cazul materialelor care nu preiau întinderi).</w:t>
      </w:r>
    </w:p>
    <w:p w:rsidR="005A0468" w:rsidRPr="005A0468" w:rsidRDefault="005A0468" w:rsidP="005A0468">
      <w:pPr>
        <w:pStyle w:val="ListParagraph"/>
        <w:rPr>
          <w:sz w:val="24"/>
          <w:szCs w:val="24"/>
          <w:lang w:val="ro-RO"/>
        </w:rPr>
      </w:pPr>
    </w:p>
    <w:p w:rsidR="00DD3704" w:rsidRPr="005A0468" w:rsidRDefault="00DD3704" w:rsidP="005A046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5A0468">
        <w:rPr>
          <w:sz w:val="24"/>
          <w:szCs w:val="24"/>
          <w:lang w:val="ro-RO"/>
        </w:rPr>
        <w:t xml:space="preserve">Comportarea </w:t>
      </w:r>
      <w:r w:rsidR="00B535EE">
        <w:rPr>
          <w:sz w:val="24"/>
          <w:szCs w:val="24"/>
          <w:lang w:val="ro-RO"/>
        </w:rPr>
        <w:t>grinzilor</w:t>
      </w:r>
      <w:r w:rsidRPr="005A0468">
        <w:rPr>
          <w:sz w:val="24"/>
          <w:szCs w:val="24"/>
          <w:lang w:val="ro-RO"/>
        </w:rPr>
        <w:t xml:space="preserve"> încovoiate peste limita de elasticitate: formarea articulaţiei plastic</w:t>
      </w:r>
      <w:r w:rsidR="005A0468">
        <w:rPr>
          <w:sz w:val="24"/>
          <w:szCs w:val="24"/>
          <w:lang w:val="ro-RO"/>
        </w:rPr>
        <w:t>e</w:t>
      </w:r>
      <w:r w:rsidRPr="005A0468">
        <w:rPr>
          <w:sz w:val="24"/>
          <w:szCs w:val="24"/>
          <w:lang w:val="ro-RO"/>
        </w:rPr>
        <w:t xml:space="preserve"> şi consecinţele structural</w:t>
      </w:r>
      <w:r w:rsidR="005A0468">
        <w:rPr>
          <w:sz w:val="24"/>
          <w:szCs w:val="24"/>
          <w:lang w:val="ro-RO"/>
        </w:rPr>
        <w:t>e</w:t>
      </w:r>
      <w:r w:rsidRPr="005A0468">
        <w:rPr>
          <w:sz w:val="24"/>
          <w:szCs w:val="24"/>
          <w:lang w:val="ro-RO"/>
        </w:rPr>
        <w:t xml:space="preserve"> ale ap</w:t>
      </w:r>
      <w:r w:rsidR="005A0468">
        <w:rPr>
          <w:sz w:val="24"/>
          <w:szCs w:val="24"/>
          <w:lang w:val="ro-RO"/>
        </w:rPr>
        <w:t>a</w:t>
      </w:r>
      <w:r w:rsidRPr="005A0468">
        <w:rPr>
          <w:sz w:val="24"/>
          <w:szCs w:val="24"/>
          <w:lang w:val="ro-RO"/>
        </w:rPr>
        <w:t>ri</w:t>
      </w:r>
      <w:r w:rsidR="005A0468">
        <w:rPr>
          <w:sz w:val="24"/>
          <w:szCs w:val="24"/>
          <w:lang w:val="ro-RO"/>
        </w:rPr>
        <w:t>ţ</w:t>
      </w:r>
      <w:r w:rsidRPr="005A0468">
        <w:rPr>
          <w:sz w:val="24"/>
          <w:szCs w:val="24"/>
          <w:lang w:val="ro-RO"/>
        </w:rPr>
        <w:t xml:space="preserve">iei ei. Mecanisme de cedare la </w:t>
      </w:r>
      <w:r w:rsidR="00B535EE">
        <w:rPr>
          <w:sz w:val="24"/>
          <w:szCs w:val="24"/>
          <w:lang w:val="ro-RO"/>
        </w:rPr>
        <w:t>grinzi</w:t>
      </w:r>
      <w:r w:rsidRPr="005A0468">
        <w:rPr>
          <w:sz w:val="24"/>
          <w:szCs w:val="24"/>
          <w:lang w:val="ro-RO"/>
        </w:rPr>
        <w:t xml:space="preserve"> drepte static determinate şi nedeterminate.</w:t>
      </w:r>
    </w:p>
    <w:p w:rsidR="005A0468" w:rsidRPr="005A0468" w:rsidRDefault="005A0468" w:rsidP="005A0468">
      <w:pPr>
        <w:pStyle w:val="ListParagraph"/>
        <w:rPr>
          <w:sz w:val="24"/>
          <w:szCs w:val="24"/>
          <w:lang w:val="ro-RO"/>
        </w:rPr>
      </w:pPr>
    </w:p>
    <w:p w:rsidR="00DD3704" w:rsidRDefault="00DD3704" w:rsidP="005A0468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5A0468">
        <w:rPr>
          <w:sz w:val="24"/>
          <w:szCs w:val="24"/>
          <w:lang w:val="ro-RO"/>
        </w:rPr>
        <w:t>Definirea fenomenului de flambaj</w:t>
      </w:r>
      <w:r w:rsidR="00B535EE">
        <w:rPr>
          <w:sz w:val="24"/>
          <w:szCs w:val="24"/>
          <w:lang w:val="ro-RO"/>
        </w:rPr>
        <w:t xml:space="preserve"> pe</w:t>
      </w:r>
      <w:r w:rsidR="00273F31">
        <w:rPr>
          <w:sz w:val="24"/>
          <w:szCs w:val="24"/>
          <w:lang w:val="ro-RO"/>
        </w:rPr>
        <w:t>n</w:t>
      </w:r>
      <w:r w:rsidR="00B535EE">
        <w:rPr>
          <w:sz w:val="24"/>
          <w:szCs w:val="24"/>
          <w:lang w:val="ro-RO"/>
        </w:rPr>
        <w:t>tru bare drepte comprimate centric</w:t>
      </w:r>
      <w:r w:rsidRPr="005A0468">
        <w:rPr>
          <w:sz w:val="24"/>
          <w:szCs w:val="24"/>
          <w:lang w:val="ro-RO"/>
        </w:rPr>
        <w:t>. Determinarea forţei critice de flambaj pentru bara</w:t>
      </w:r>
      <w:r w:rsidR="00B535EE">
        <w:rPr>
          <w:sz w:val="24"/>
          <w:szCs w:val="24"/>
          <w:lang w:val="ro-RO"/>
        </w:rPr>
        <w:t xml:space="preserve"> articulat</w:t>
      </w:r>
      <w:r w:rsidR="00B535EE">
        <w:rPr>
          <w:rFonts w:ascii="Calibri" w:hAnsi="Calibri"/>
          <w:sz w:val="24"/>
          <w:szCs w:val="24"/>
          <w:lang w:val="ro-RO"/>
        </w:rPr>
        <w:t xml:space="preserve">ă - </w:t>
      </w:r>
      <w:r w:rsidRPr="005A0468">
        <w:rPr>
          <w:sz w:val="24"/>
          <w:szCs w:val="24"/>
          <w:lang w:val="ro-RO"/>
        </w:rPr>
        <w:t>simplu rezemată</w:t>
      </w:r>
      <w:r w:rsidR="00B535EE">
        <w:rPr>
          <w:sz w:val="24"/>
          <w:szCs w:val="24"/>
          <w:lang w:val="ro-RO"/>
        </w:rPr>
        <w:t xml:space="preserve"> solicitat</w:t>
      </w:r>
      <w:r w:rsidR="00B535EE">
        <w:rPr>
          <w:rFonts w:ascii="Calibri" w:hAnsi="Calibri"/>
          <w:sz w:val="24"/>
          <w:szCs w:val="24"/>
          <w:lang w:val="ro-RO"/>
        </w:rPr>
        <w:t>ă</w:t>
      </w:r>
      <w:r w:rsidR="00B535EE">
        <w:rPr>
          <w:sz w:val="24"/>
          <w:szCs w:val="24"/>
          <w:lang w:val="ro-RO"/>
        </w:rPr>
        <w:t xml:space="preserve"> de o for</w:t>
      </w:r>
      <w:r w:rsidR="00B535EE">
        <w:rPr>
          <w:rFonts w:ascii="Calibri" w:hAnsi="Calibri"/>
          <w:sz w:val="24"/>
          <w:szCs w:val="24"/>
          <w:lang w:val="ro-RO"/>
        </w:rPr>
        <w:t>ţă</w:t>
      </w:r>
      <w:r w:rsidR="00B535EE">
        <w:rPr>
          <w:sz w:val="24"/>
          <w:szCs w:val="24"/>
          <w:lang w:val="ro-RO"/>
        </w:rPr>
        <w:t xml:space="preserve"> axial</w:t>
      </w:r>
      <w:r w:rsidR="00B535EE">
        <w:rPr>
          <w:rFonts w:ascii="Calibri" w:hAnsi="Calibri"/>
          <w:sz w:val="24"/>
          <w:szCs w:val="24"/>
          <w:lang w:val="ro-RO"/>
        </w:rPr>
        <w:t>ă</w:t>
      </w:r>
      <w:r w:rsidR="00B535EE">
        <w:rPr>
          <w:sz w:val="24"/>
          <w:szCs w:val="24"/>
          <w:lang w:val="ro-RO"/>
        </w:rPr>
        <w:t xml:space="preserve"> de compresiune</w:t>
      </w:r>
      <w:r w:rsidRPr="005A0468">
        <w:rPr>
          <w:sz w:val="24"/>
          <w:szCs w:val="24"/>
          <w:lang w:val="ro-RO"/>
        </w:rPr>
        <w:t xml:space="preserve"> (formula lui Euler).</w:t>
      </w:r>
    </w:p>
    <w:p w:rsidR="005A0468" w:rsidRPr="005A0468" w:rsidRDefault="005A0468" w:rsidP="005A0468">
      <w:pPr>
        <w:pStyle w:val="ListParagraph"/>
        <w:rPr>
          <w:sz w:val="24"/>
          <w:szCs w:val="24"/>
          <w:lang w:val="ro-RO"/>
        </w:rPr>
      </w:pPr>
    </w:p>
    <w:p w:rsidR="005A0468" w:rsidRPr="005F0D31" w:rsidRDefault="005A0468" w:rsidP="005A0468">
      <w:pPr>
        <w:jc w:val="both"/>
        <w:rPr>
          <w:b/>
          <w:sz w:val="24"/>
          <w:szCs w:val="24"/>
          <w:lang w:val="ro-RO"/>
        </w:rPr>
      </w:pPr>
      <w:r w:rsidRPr="005F0D31">
        <w:rPr>
          <w:b/>
          <w:sz w:val="24"/>
          <w:szCs w:val="24"/>
          <w:lang w:val="ro-RO"/>
        </w:rPr>
        <w:t>Bibilografie:</w:t>
      </w:r>
    </w:p>
    <w:p w:rsidR="00F24FD7" w:rsidRDefault="00F24FD7" w:rsidP="005A0468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[1] Bia C., Ille V., Soare M., </w:t>
      </w:r>
      <w:r w:rsidRPr="00F24FD7">
        <w:rPr>
          <w:i/>
          <w:sz w:val="24"/>
          <w:szCs w:val="24"/>
          <w:lang w:val="ro-RO"/>
        </w:rPr>
        <w:t>Rezistenţa materialelor şi Teoria elasticităţii</w:t>
      </w:r>
      <w:r>
        <w:rPr>
          <w:sz w:val="24"/>
          <w:szCs w:val="24"/>
          <w:lang w:val="ro-RO"/>
        </w:rPr>
        <w:t>, Editura Didactică şi Pedagogică, Bucureşti, 1983;</w:t>
      </w:r>
    </w:p>
    <w:p w:rsidR="00F24FD7" w:rsidRDefault="00F24FD7" w:rsidP="005A0468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[2] Marţian I., Ioani A.M., </w:t>
      </w:r>
      <w:r w:rsidRPr="00F24FD7">
        <w:rPr>
          <w:i/>
          <w:sz w:val="24"/>
          <w:szCs w:val="24"/>
          <w:lang w:val="ro-RO"/>
        </w:rPr>
        <w:t>Rezistenţa materialelor</w:t>
      </w:r>
      <w:r>
        <w:rPr>
          <w:sz w:val="24"/>
          <w:szCs w:val="24"/>
          <w:lang w:val="ro-RO"/>
        </w:rPr>
        <w:t>, vol. II, Institutul Politehnic Cluj-Napoca, 1991;</w:t>
      </w:r>
    </w:p>
    <w:p w:rsidR="00F24FD7" w:rsidRDefault="00F24FD7" w:rsidP="005A0468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[3] Panţel E., Ioani A.M., Popa A.G., Nedelcu M., </w:t>
      </w:r>
      <w:r w:rsidRPr="00F24FD7">
        <w:rPr>
          <w:i/>
          <w:sz w:val="24"/>
          <w:szCs w:val="24"/>
          <w:lang w:val="ro-RO"/>
        </w:rPr>
        <w:t>Strength of Materials II – Theory and Problems</w:t>
      </w:r>
      <w:r>
        <w:rPr>
          <w:sz w:val="24"/>
          <w:szCs w:val="24"/>
          <w:lang w:val="ro-RO"/>
        </w:rPr>
        <w:t>, Editura Napoca Star, Cluj-Napoca, 1990;</w:t>
      </w:r>
    </w:p>
    <w:p w:rsidR="00F24FD7" w:rsidRDefault="00F24FD7" w:rsidP="005A0468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[4] Popa A.G., </w:t>
      </w:r>
      <w:r w:rsidRPr="00F24FD7">
        <w:rPr>
          <w:i/>
          <w:sz w:val="24"/>
          <w:szCs w:val="24"/>
          <w:lang w:val="ro-RO"/>
        </w:rPr>
        <w:t>Rezistenţa materialelor – Îndrumător de lucrări</w:t>
      </w:r>
      <w:r>
        <w:rPr>
          <w:sz w:val="24"/>
          <w:szCs w:val="24"/>
          <w:lang w:val="ro-RO"/>
        </w:rPr>
        <w:t>, Editura UT Press, 2010 (ediţie pe CD);</w:t>
      </w:r>
    </w:p>
    <w:p w:rsidR="00F24FD7" w:rsidRDefault="00F24FD7" w:rsidP="005A0468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[5] Cucu H.L., Popa A.G., </w:t>
      </w:r>
      <w:r w:rsidRPr="00F24FD7">
        <w:rPr>
          <w:i/>
          <w:sz w:val="24"/>
          <w:szCs w:val="24"/>
          <w:lang w:val="ro-RO"/>
        </w:rPr>
        <w:t>Sinteze teoretice şi aplicaţii de Rezistenţa materialelor</w:t>
      </w:r>
      <w:r>
        <w:rPr>
          <w:sz w:val="24"/>
          <w:szCs w:val="24"/>
          <w:lang w:val="ro-RO"/>
        </w:rPr>
        <w:t>, partea a II-a, Editura Mediamira, 2006;</w:t>
      </w:r>
    </w:p>
    <w:p w:rsidR="00AD559B" w:rsidRDefault="00AD559B" w:rsidP="005A0468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sz w:val="24"/>
          <w:szCs w:val="24"/>
          <w:lang w:val="ro-RO"/>
        </w:rPr>
        <w:t xml:space="preserve">[6] </w:t>
      </w:r>
      <w:r w:rsidR="00634EEB">
        <w:rPr>
          <w:rFonts w:cstheme="minorHAnsi"/>
          <w:sz w:val="24"/>
          <w:szCs w:val="24"/>
          <w:lang w:val="en-GB"/>
        </w:rPr>
        <w:t>Gere, J.,</w:t>
      </w:r>
      <w:r w:rsidRPr="00634EEB">
        <w:rPr>
          <w:rFonts w:cstheme="minorHAnsi"/>
          <w:sz w:val="24"/>
          <w:szCs w:val="24"/>
          <w:lang w:val="en-GB"/>
        </w:rPr>
        <w:t xml:space="preserve"> </w:t>
      </w:r>
      <w:r w:rsidRPr="00634EEB">
        <w:rPr>
          <w:rFonts w:cstheme="minorHAnsi"/>
          <w:i/>
          <w:sz w:val="24"/>
          <w:szCs w:val="24"/>
          <w:lang w:val="en-GB"/>
        </w:rPr>
        <w:t>Mechanics of Materials</w:t>
      </w:r>
      <w:r w:rsidRPr="00634EEB">
        <w:rPr>
          <w:rFonts w:cstheme="minorHAnsi"/>
          <w:sz w:val="24"/>
          <w:szCs w:val="24"/>
          <w:lang w:val="en-GB"/>
        </w:rPr>
        <w:t>, Fifth edition, Brooks/Cole, Pacific Grove, CA, 2001</w:t>
      </w:r>
      <w:r w:rsidR="00634EEB">
        <w:rPr>
          <w:rFonts w:ascii="Arial" w:hAnsi="Arial" w:cs="Arial"/>
          <w:sz w:val="24"/>
          <w:szCs w:val="24"/>
          <w:lang w:val="en-GB"/>
        </w:rPr>
        <w:t>;</w:t>
      </w:r>
    </w:p>
    <w:p w:rsidR="00634EEB" w:rsidRPr="00634EEB" w:rsidRDefault="00634EEB" w:rsidP="00634EEB">
      <w:pPr>
        <w:ind w:left="240" w:hanging="240"/>
        <w:jc w:val="both"/>
        <w:rPr>
          <w:rFonts w:cstheme="minorHAnsi"/>
          <w:i/>
          <w:sz w:val="24"/>
          <w:szCs w:val="24"/>
          <w:lang w:val="en-GB"/>
        </w:rPr>
      </w:pPr>
      <w:r w:rsidRPr="00634EEB">
        <w:rPr>
          <w:rFonts w:cstheme="minorHAnsi"/>
          <w:sz w:val="24"/>
          <w:szCs w:val="24"/>
          <w:lang w:val="en-GB"/>
        </w:rPr>
        <w:t xml:space="preserve">[7] </w:t>
      </w:r>
      <w:r w:rsidRPr="00634EEB">
        <w:rPr>
          <w:rFonts w:cstheme="minorHAnsi"/>
          <w:i/>
          <w:sz w:val="24"/>
          <w:szCs w:val="24"/>
          <w:lang w:val="en-GB"/>
        </w:rPr>
        <w:t xml:space="preserve">Curs </w:t>
      </w:r>
      <w:proofErr w:type="spellStart"/>
      <w:r w:rsidRPr="00634EEB">
        <w:rPr>
          <w:rFonts w:cstheme="minorHAnsi"/>
          <w:i/>
          <w:sz w:val="24"/>
          <w:szCs w:val="24"/>
          <w:lang w:val="en-GB"/>
        </w:rPr>
        <w:t>şi</w:t>
      </w:r>
      <w:proofErr w:type="spellEnd"/>
      <w:r w:rsidRPr="00634EEB">
        <w:rPr>
          <w:rFonts w:cstheme="minorHAnsi"/>
          <w:i/>
          <w:sz w:val="24"/>
          <w:szCs w:val="24"/>
          <w:lang w:val="en-GB"/>
        </w:rPr>
        <w:t xml:space="preserve"> </w:t>
      </w:r>
      <w:proofErr w:type="spellStart"/>
      <w:r w:rsidRPr="00634EEB">
        <w:rPr>
          <w:rFonts w:cstheme="minorHAnsi"/>
          <w:i/>
          <w:sz w:val="24"/>
          <w:szCs w:val="24"/>
          <w:lang w:val="en-GB"/>
        </w:rPr>
        <w:t>probleme</w:t>
      </w:r>
      <w:proofErr w:type="spellEnd"/>
      <w:r w:rsidRPr="00634EEB">
        <w:rPr>
          <w:rFonts w:cstheme="minorHAnsi"/>
          <w:i/>
          <w:sz w:val="24"/>
          <w:szCs w:val="24"/>
          <w:lang w:val="en-GB"/>
        </w:rPr>
        <w:t xml:space="preserve"> de </w:t>
      </w:r>
      <w:proofErr w:type="spellStart"/>
      <w:r w:rsidRPr="00634EEB">
        <w:rPr>
          <w:rFonts w:cstheme="minorHAnsi"/>
          <w:i/>
          <w:sz w:val="24"/>
          <w:szCs w:val="24"/>
          <w:lang w:val="en-GB"/>
        </w:rPr>
        <w:t>Rezistenţa</w:t>
      </w:r>
      <w:proofErr w:type="spellEnd"/>
      <w:r w:rsidRPr="00634EEB">
        <w:rPr>
          <w:rFonts w:cstheme="minorHAnsi"/>
          <w:i/>
          <w:sz w:val="24"/>
          <w:szCs w:val="24"/>
          <w:lang w:val="en-GB"/>
        </w:rPr>
        <w:t xml:space="preserve"> </w:t>
      </w:r>
      <w:proofErr w:type="spellStart"/>
      <w:r w:rsidRPr="00634EEB">
        <w:rPr>
          <w:rFonts w:cstheme="minorHAnsi"/>
          <w:i/>
          <w:sz w:val="24"/>
          <w:szCs w:val="24"/>
          <w:lang w:val="en-GB"/>
        </w:rPr>
        <w:t>Materialelor</w:t>
      </w:r>
      <w:proofErr w:type="spellEnd"/>
      <w:r w:rsidRPr="00634EEB">
        <w:rPr>
          <w:rFonts w:cstheme="minorHAnsi"/>
          <w:i/>
          <w:sz w:val="24"/>
          <w:szCs w:val="24"/>
          <w:lang w:val="en-GB"/>
        </w:rPr>
        <w:t xml:space="preserve"> de </w:t>
      </w:r>
      <w:proofErr w:type="gramStart"/>
      <w:r w:rsidRPr="00634EEB">
        <w:rPr>
          <w:rFonts w:cstheme="minorHAnsi"/>
          <w:i/>
          <w:sz w:val="24"/>
          <w:szCs w:val="24"/>
          <w:lang w:val="en-GB"/>
        </w:rPr>
        <w:t xml:space="preserve">la  </w:t>
      </w:r>
      <w:proofErr w:type="spellStart"/>
      <w:r w:rsidRPr="00634EEB">
        <w:rPr>
          <w:rFonts w:cstheme="minorHAnsi"/>
          <w:i/>
          <w:sz w:val="24"/>
          <w:szCs w:val="24"/>
          <w:lang w:val="en-GB"/>
        </w:rPr>
        <w:t>Universitatea</w:t>
      </w:r>
      <w:proofErr w:type="spellEnd"/>
      <w:proofErr w:type="gramEnd"/>
      <w:r w:rsidRPr="00634EEB">
        <w:rPr>
          <w:rFonts w:cstheme="minorHAnsi"/>
          <w:i/>
          <w:sz w:val="24"/>
          <w:szCs w:val="24"/>
          <w:lang w:val="en-GB"/>
        </w:rPr>
        <w:t xml:space="preserve"> </w:t>
      </w:r>
      <w:proofErr w:type="spellStart"/>
      <w:r w:rsidRPr="00634EEB">
        <w:rPr>
          <w:rFonts w:cstheme="minorHAnsi"/>
          <w:i/>
          <w:sz w:val="24"/>
          <w:szCs w:val="24"/>
          <w:lang w:val="en-GB"/>
        </w:rPr>
        <w:t>Wiscounsin</w:t>
      </w:r>
      <w:proofErr w:type="spellEnd"/>
      <w:r w:rsidRPr="00634EEB">
        <w:rPr>
          <w:rFonts w:cstheme="minorHAnsi"/>
          <w:i/>
          <w:sz w:val="24"/>
          <w:szCs w:val="24"/>
          <w:lang w:val="en-GB"/>
        </w:rPr>
        <w:t xml:space="preserve"> (SUA)</w:t>
      </w:r>
    </w:p>
    <w:p w:rsidR="00634EEB" w:rsidRDefault="00634EEB" w:rsidP="00634EEB">
      <w:pPr>
        <w:ind w:left="240" w:hanging="240"/>
        <w:jc w:val="both"/>
        <w:rPr>
          <w:rFonts w:cstheme="minorHAnsi"/>
          <w:sz w:val="24"/>
          <w:szCs w:val="24"/>
          <w:lang w:val="en-GB"/>
        </w:rPr>
      </w:pPr>
      <w:r w:rsidRPr="00634EEB">
        <w:rPr>
          <w:rFonts w:cstheme="minorHAnsi"/>
          <w:sz w:val="24"/>
          <w:szCs w:val="24"/>
          <w:lang w:val="en-GB"/>
        </w:rPr>
        <w:t xml:space="preserve">        </w:t>
      </w:r>
      <w:hyperlink r:id="rId5" w:history="1">
        <w:r w:rsidRPr="00E432AD">
          <w:rPr>
            <w:rStyle w:val="Hyperlink"/>
            <w:rFonts w:cstheme="minorHAnsi"/>
            <w:sz w:val="24"/>
            <w:szCs w:val="24"/>
            <w:lang w:val="en-GB"/>
          </w:rPr>
          <w:t>http://physics.uwstout.edu/statstr/Strength/index.htm</w:t>
        </w:r>
      </w:hyperlink>
      <w:r>
        <w:rPr>
          <w:rFonts w:cstheme="minorHAnsi"/>
          <w:sz w:val="24"/>
          <w:szCs w:val="24"/>
          <w:lang w:val="en-GB"/>
        </w:rPr>
        <w:t>;</w:t>
      </w:r>
    </w:p>
    <w:p w:rsidR="00634EEB" w:rsidRDefault="00634EEB" w:rsidP="00634EEB">
      <w:pPr>
        <w:ind w:left="240" w:hanging="240"/>
        <w:jc w:val="both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[8]</w:t>
      </w:r>
      <w:r w:rsidRPr="00634EEB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34EEB">
        <w:rPr>
          <w:rFonts w:cstheme="minorHAnsi"/>
          <w:sz w:val="24"/>
          <w:szCs w:val="24"/>
          <w:lang w:val="en-GB"/>
        </w:rPr>
        <w:t>Simulescu</w:t>
      </w:r>
      <w:proofErr w:type="spellEnd"/>
      <w:r w:rsidRPr="00634EEB">
        <w:rPr>
          <w:rFonts w:cstheme="minorHAnsi"/>
          <w:sz w:val="24"/>
          <w:szCs w:val="24"/>
          <w:lang w:val="en-GB"/>
        </w:rPr>
        <w:t>, I.</w:t>
      </w:r>
      <w:r>
        <w:rPr>
          <w:rFonts w:cstheme="minorHAnsi"/>
          <w:sz w:val="24"/>
          <w:szCs w:val="24"/>
          <w:lang w:val="en-GB"/>
        </w:rPr>
        <w:t>,</w:t>
      </w:r>
      <w:r w:rsidRPr="00634EEB">
        <w:rPr>
          <w:rFonts w:cstheme="minorHAnsi"/>
          <w:sz w:val="24"/>
          <w:szCs w:val="24"/>
          <w:lang w:val="en-GB"/>
        </w:rPr>
        <w:t xml:space="preserve"> </w:t>
      </w:r>
      <w:r w:rsidRPr="00634EEB">
        <w:rPr>
          <w:rFonts w:cstheme="minorHAnsi"/>
          <w:i/>
          <w:sz w:val="24"/>
          <w:szCs w:val="24"/>
          <w:lang w:val="en-GB"/>
        </w:rPr>
        <w:t>Lectures in Mechanics of Materials (I)</w:t>
      </w:r>
      <w:r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>
        <w:rPr>
          <w:rFonts w:cstheme="minorHAnsi"/>
          <w:sz w:val="24"/>
          <w:szCs w:val="24"/>
          <w:lang w:val="en-GB"/>
        </w:rPr>
        <w:t>Editura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Conspress</w:t>
      </w:r>
      <w:proofErr w:type="spellEnd"/>
      <w:r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>
        <w:rPr>
          <w:rFonts w:cstheme="minorHAnsi"/>
          <w:sz w:val="24"/>
          <w:szCs w:val="24"/>
          <w:lang w:val="en-GB"/>
        </w:rPr>
        <w:t>Bucureşti</w:t>
      </w:r>
      <w:proofErr w:type="spellEnd"/>
      <w:r>
        <w:rPr>
          <w:rFonts w:cstheme="minorHAnsi"/>
          <w:sz w:val="24"/>
          <w:szCs w:val="24"/>
          <w:lang w:val="en-GB"/>
        </w:rPr>
        <w:t>, 2004;</w:t>
      </w:r>
    </w:p>
    <w:p w:rsidR="00AD559B" w:rsidRPr="00F90614" w:rsidRDefault="00634EEB" w:rsidP="00F90614">
      <w:pPr>
        <w:ind w:left="240" w:hanging="240"/>
        <w:jc w:val="both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[9] </w:t>
      </w:r>
      <w:r w:rsidRPr="00634EEB">
        <w:rPr>
          <w:rFonts w:cstheme="minorHAnsi"/>
          <w:sz w:val="24"/>
          <w:szCs w:val="24"/>
          <w:lang w:val="en-GB"/>
        </w:rPr>
        <w:t>Vlad, I.M.</w:t>
      </w:r>
      <w:proofErr w:type="gramStart"/>
      <w:r>
        <w:rPr>
          <w:rFonts w:cstheme="minorHAnsi"/>
          <w:sz w:val="24"/>
          <w:szCs w:val="24"/>
          <w:lang w:val="en-GB"/>
        </w:rPr>
        <w:t>,</w:t>
      </w:r>
      <w:r w:rsidRPr="00634EEB">
        <w:rPr>
          <w:rFonts w:cstheme="minorHAnsi"/>
          <w:sz w:val="24"/>
          <w:szCs w:val="24"/>
          <w:lang w:val="en-GB"/>
        </w:rPr>
        <w:t xml:space="preserve">  </w:t>
      </w:r>
      <w:r w:rsidRPr="00634EEB">
        <w:rPr>
          <w:rFonts w:cstheme="minorHAnsi"/>
          <w:i/>
          <w:sz w:val="24"/>
          <w:szCs w:val="24"/>
          <w:lang w:val="en-GB"/>
        </w:rPr>
        <w:t>Strength</w:t>
      </w:r>
      <w:proofErr w:type="gramEnd"/>
      <w:r w:rsidRPr="00634EEB">
        <w:rPr>
          <w:rFonts w:cstheme="minorHAnsi"/>
          <w:i/>
          <w:sz w:val="24"/>
          <w:szCs w:val="24"/>
          <w:lang w:val="en-GB"/>
        </w:rPr>
        <w:t xml:space="preserve"> of Materials. Selected Problems</w:t>
      </w:r>
      <w:r w:rsidRPr="00634EEB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634EEB">
        <w:rPr>
          <w:rFonts w:cstheme="minorHAnsi"/>
          <w:sz w:val="24"/>
          <w:szCs w:val="24"/>
          <w:lang w:val="en-GB"/>
        </w:rPr>
        <w:t>Ed</w:t>
      </w:r>
      <w:r>
        <w:rPr>
          <w:rFonts w:cstheme="minorHAnsi"/>
          <w:sz w:val="24"/>
          <w:szCs w:val="24"/>
          <w:lang w:val="en-GB"/>
        </w:rPr>
        <w:t>itura</w:t>
      </w:r>
      <w:proofErr w:type="spellEnd"/>
      <w:r w:rsidRPr="00634EEB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34EEB">
        <w:rPr>
          <w:rFonts w:cstheme="minorHAnsi"/>
          <w:sz w:val="24"/>
          <w:szCs w:val="24"/>
          <w:lang w:val="en-GB"/>
        </w:rPr>
        <w:t>Tehnopress</w:t>
      </w:r>
      <w:proofErr w:type="spellEnd"/>
      <w:r w:rsidRPr="00634EEB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634EEB">
        <w:rPr>
          <w:rFonts w:cstheme="minorHAnsi"/>
          <w:sz w:val="24"/>
          <w:szCs w:val="24"/>
          <w:lang w:val="en-GB"/>
        </w:rPr>
        <w:t>Iaşi</w:t>
      </w:r>
      <w:proofErr w:type="spellEnd"/>
      <w:r w:rsidRPr="00634EEB">
        <w:rPr>
          <w:rFonts w:cstheme="minorHAnsi"/>
          <w:sz w:val="24"/>
          <w:szCs w:val="24"/>
          <w:lang w:val="en-GB"/>
        </w:rPr>
        <w:t>, 2004.</w:t>
      </w:r>
    </w:p>
    <w:sectPr w:rsidR="00AD559B" w:rsidRPr="00F90614" w:rsidSect="00F9061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7D075B"/>
    <w:multiLevelType w:val="hybridMultilevel"/>
    <w:tmpl w:val="A482A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704"/>
    <w:rsid w:val="001F1231"/>
    <w:rsid w:val="0022271A"/>
    <w:rsid w:val="00273F31"/>
    <w:rsid w:val="003751EF"/>
    <w:rsid w:val="005A0468"/>
    <w:rsid w:val="005F0D31"/>
    <w:rsid w:val="00634EEB"/>
    <w:rsid w:val="008C3F3D"/>
    <w:rsid w:val="008C57D6"/>
    <w:rsid w:val="00A94A6D"/>
    <w:rsid w:val="00AD559B"/>
    <w:rsid w:val="00B535EE"/>
    <w:rsid w:val="00DD3704"/>
    <w:rsid w:val="00F24FD7"/>
    <w:rsid w:val="00F9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87887-C774-47CB-88CB-7DEA30B12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7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4E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hysics.uwstout.edu/statstr/Strength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acasa</dc:creator>
  <cp:keywords/>
  <dc:description/>
  <cp:lastModifiedBy>CFDP-007</cp:lastModifiedBy>
  <cp:revision>2</cp:revision>
  <cp:lastPrinted>2017-02-10T09:54:00Z</cp:lastPrinted>
  <dcterms:created xsi:type="dcterms:W3CDTF">2017-02-10T10:58:00Z</dcterms:created>
  <dcterms:modified xsi:type="dcterms:W3CDTF">2017-02-10T10:58:00Z</dcterms:modified>
</cp:coreProperties>
</file>